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A54F6" w14:textId="77777777" w:rsidR="00E54E2F" w:rsidRDefault="00E54E2F">
      <w:pPr>
        <w:pStyle w:val="Nessunaspaziatura"/>
      </w:pPr>
      <w:bookmarkStart w:id="0" w:name="_GoBack"/>
      <w:bookmarkEnd w:id="0"/>
    </w:p>
    <w:p w14:paraId="681A598D" w14:textId="77777777" w:rsidR="00E54E2F" w:rsidRDefault="00115AFB">
      <w:pPr>
        <w:spacing w:after="0"/>
        <w:jc w:val="center"/>
        <w:rPr>
          <w:rFonts w:ascii="Bookman Old Style" w:hAnsi="Bookman Old Style"/>
          <w:b/>
          <w:sz w:val="32"/>
          <w:szCs w:val="24"/>
        </w:rPr>
      </w:pPr>
      <w:r>
        <w:rPr>
          <w:rFonts w:ascii="Bookman Old Style" w:hAnsi="Bookman Old Style"/>
          <w:b/>
          <w:sz w:val="32"/>
          <w:szCs w:val="24"/>
        </w:rPr>
        <w:t>Il Collegio dei Revisori</w:t>
      </w:r>
    </w:p>
    <w:p w14:paraId="55EA5D8C" w14:textId="77777777" w:rsidR="00E54E2F" w:rsidRDefault="00E54E2F">
      <w:pPr>
        <w:spacing w:after="0"/>
        <w:jc w:val="center"/>
        <w:rPr>
          <w:rFonts w:ascii="Bookman Old Style" w:hAnsi="Bookman Old Style"/>
          <w:b/>
          <w:sz w:val="32"/>
          <w:szCs w:val="24"/>
        </w:rPr>
      </w:pPr>
    </w:p>
    <w:p w14:paraId="1B13B035" w14:textId="4E9BBF35" w:rsidR="00E54E2F" w:rsidRDefault="00115AFB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Verbale n. </w:t>
      </w:r>
      <w:r w:rsidR="001E7496">
        <w:rPr>
          <w:rFonts w:ascii="Bookman Old Style" w:hAnsi="Bookman Old Style"/>
          <w:b/>
          <w:sz w:val="24"/>
          <w:szCs w:val="24"/>
        </w:rPr>
        <w:t>4</w:t>
      </w:r>
      <w:r w:rsidR="000B5392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 xml:space="preserve">del </w:t>
      </w:r>
      <w:r w:rsidR="001E7496">
        <w:rPr>
          <w:rFonts w:ascii="Bookman Old Style" w:hAnsi="Bookman Old Style"/>
          <w:b/>
          <w:sz w:val="24"/>
          <w:szCs w:val="24"/>
        </w:rPr>
        <w:t>7 aprile 2023</w:t>
      </w:r>
    </w:p>
    <w:p w14:paraId="5D5BADC1" w14:textId="77777777" w:rsidR="00E54E2F" w:rsidRDefault="00E54E2F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2B22A24A" w14:textId="612B5C2B" w:rsidR="000C2FDB" w:rsidRPr="000C2FDB" w:rsidRDefault="000C2FD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OGGETTO: </w:t>
      </w:r>
      <w:r>
        <w:rPr>
          <w:rFonts w:ascii="Bookman Old Style" w:hAnsi="Bookman Old Style"/>
          <w:b/>
          <w:bCs/>
          <w:sz w:val="24"/>
          <w:szCs w:val="24"/>
        </w:rPr>
        <w:t xml:space="preserve">PARERE BILANCIO DI PREVISIONE 2023/2025 – ATTO DEL PRESIDENTE </w:t>
      </w:r>
      <w:r w:rsidR="002C470F">
        <w:rPr>
          <w:rFonts w:ascii="Bookman Old Style" w:hAnsi="Bookman Old Style"/>
          <w:b/>
          <w:bCs/>
          <w:sz w:val="24"/>
          <w:szCs w:val="24"/>
        </w:rPr>
        <w:t>1472</w:t>
      </w:r>
      <w:r>
        <w:rPr>
          <w:rFonts w:ascii="Bookman Old Style" w:hAnsi="Bookman Old Style"/>
          <w:b/>
          <w:bCs/>
          <w:sz w:val="24"/>
          <w:szCs w:val="24"/>
        </w:rPr>
        <w:t xml:space="preserve">/2023: PRIMA VARIAZIONE </w:t>
      </w:r>
      <w:r w:rsidR="00FB3063">
        <w:rPr>
          <w:rFonts w:ascii="Bookman Old Style" w:hAnsi="Bookman Old Style"/>
          <w:b/>
          <w:bCs/>
          <w:sz w:val="24"/>
          <w:szCs w:val="24"/>
        </w:rPr>
        <w:t xml:space="preserve">AL BILANCIO PLURIENNALE 2023/2025 AI SENSI DELL’ART. 175, COMMA 4, DEL T.U.E.L. </w:t>
      </w:r>
    </w:p>
    <w:p w14:paraId="07C8A590" w14:textId="77777777" w:rsidR="00FB3063" w:rsidRDefault="00FB306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</w:p>
    <w:p w14:paraId="7925E29B" w14:textId="77777777" w:rsidR="00FB3063" w:rsidRDefault="00115AF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 Collegio dei Revisori della Provincia di Modena, nelle persone del Presidente Dott. Giacomo Ballo e dei membri ordinari Dott.ssa Loredana Dolci e Dott. Carlo Bernardelli</w:t>
      </w:r>
      <w:r w:rsidR="00FB3063">
        <w:rPr>
          <w:rFonts w:ascii="Bookman Old Style" w:hAnsi="Bookman Old Style"/>
          <w:sz w:val="24"/>
          <w:szCs w:val="24"/>
        </w:rPr>
        <w:t>;</w:t>
      </w:r>
    </w:p>
    <w:p w14:paraId="2125B06A" w14:textId="17AF6035" w:rsidR="00E54E2F" w:rsidRDefault="00FB306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Vista la richiesta di parere, ai sensi dell’art. 239, comma 1, lett. b). p.to 2) del D.Lgs. 267/2000 sul Bilancio di Previsione 2023/2025 Atto del Presidente </w:t>
      </w:r>
      <w:r w:rsidR="00CE1D79">
        <w:rPr>
          <w:rFonts w:ascii="Bookman Old Style" w:hAnsi="Bookman Old Style"/>
          <w:sz w:val="24"/>
          <w:szCs w:val="24"/>
        </w:rPr>
        <w:t>1472/2023</w:t>
      </w:r>
      <w:r>
        <w:rPr>
          <w:rFonts w:ascii="Bookman Old Style" w:hAnsi="Bookman Old Style"/>
          <w:sz w:val="24"/>
          <w:szCs w:val="24"/>
        </w:rPr>
        <w:t>: prima variazione al bilancio pluriennale 2023/2025 ai sensi dell’art. 175, comma 4 del T.U.E.L.</w:t>
      </w:r>
      <w:r w:rsidR="00115AFB">
        <w:rPr>
          <w:rFonts w:ascii="Bookman Old Style" w:hAnsi="Bookman Old Style"/>
          <w:sz w:val="24"/>
          <w:szCs w:val="24"/>
        </w:rPr>
        <w:t>.</w:t>
      </w:r>
    </w:p>
    <w:p w14:paraId="6086E907" w14:textId="630E32AE" w:rsidR="00FB3063" w:rsidRDefault="00FB306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Tenuto conto che: </w:t>
      </w:r>
    </w:p>
    <w:p w14:paraId="7E45E9AA" w14:textId="2E62D3F5" w:rsidR="00C872F7" w:rsidRDefault="00FB3063" w:rsidP="00FB3063">
      <w:pPr>
        <w:pStyle w:val="Paragrafoelenco"/>
        <w:numPr>
          <w:ilvl w:val="0"/>
          <w:numId w:val="2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 Consiglio Provinciale</w:t>
      </w:r>
      <w:r w:rsidR="00B33104">
        <w:rPr>
          <w:rFonts w:ascii="Bookman Old Style" w:hAnsi="Bookman Old Style"/>
          <w:sz w:val="24"/>
          <w:szCs w:val="24"/>
        </w:rPr>
        <w:t xml:space="preserve"> </w:t>
      </w:r>
      <w:r w:rsidR="004A44F5">
        <w:rPr>
          <w:rFonts w:ascii="Bookman Old Style" w:hAnsi="Bookman Old Style"/>
          <w:sz w:val="24"/>
          <w:szCs w:val="24"/>
        </w:rPr>
        <w:t xml:space="preserve">ha approvato </w:t>
      </w:r>
      <w:r w:rsidR="00903906">
        <w:rPr>
          <w:rFonts w:ascii="Bookman Old Style" w:hAnsi="Bookman Old Style"/>
          <w:sz w:val="24"/>
          <w:szCs w:val="24"/>
        </w:rPr>
        <w:t xml:space="preserve">il Documento Unico di Programmazione per il triennio 2023-2025 con </w:t>
      </w:r>
      <w:r w:rsidR="006E40D2">
        <w:rPr>
          <w:rFonts w:ascii="Bookman Old Style" w:hAnsi="Bookman Old Style"/>
          <w:sz w:val="24"/>
          <w:szCs w:val="24"/>
        </w:rPr>
        <w:t>deliberazione</w:t>
      </w:r>
      <w:r w:rsidR="00243E89">
        <w:rPr>
          <w:rFonts w:ascii="Bookman Old Style" w:hAnsi="Bookman Old Style"/>
          <w:sz w:val="24"/>
          <w:szCs w:val="24"/>
        </w:rPr>
        <w:t xml:space="preserve"> </w:t>
      </w:r>
      <w:r w:rsidR="00CE1D79" w:rsidRPr="00CE1D79">
        <w:rPr>
          <w:rFonts w:ascii="Bookman Old Style" w:hAnsi="Bookman Old Style"/>
          <w:sz w:val="24"/>
          <w:szCs w:val="24"/>
        </w:rPr>
        <w:t>n. 103 del 12 dicembre 2022</w:t>
      </w:r>
    </w:p>
    <w:p w14:paraId="22555487" w14:textId="77777777" w:rsidR="006262B7" w:rsidRDefault="006262B7" w:rsidP="006262B7">
      <w:pPr>
        <w:pStyle w:val="Paragrafoelenco"/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ind w:left="720"/>
        <w:jc w:val="both"/>
        <w:rPr>
          <w:rFonts w:ascii="Bookman Old Style" w:hAnsi="Bookman Old Style"/>
          <w:sz w:val="24"/>
          <w:szCs w:val="24"/>
        </w:rPr>
      </w:pPr>
    </w:p>
    <w:p w14:paraId="502FBAEA" w14:textId="09695CB3" w:rsidR="00407E36" w:rsidRDefault="00C872F7" w:rsidP="00FB3063">
      <w:pPr>
        <w:pStyle w:val="Paragrafoelenco"/>
        <w:numPr>
          <w:ilvl w:val="0"/>
          <w:numId w:val="2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Il Consiglio Provinciale </w:t>
      </w:r>
      <w:r w:rsidR="0060529E">
        <w:rPr>
          <w:rFonts w:ascii="Bookman Old Style" w:hAnsi="Bookman Old Style"/>
          <w:sz w:val="24"/>
          <w:szCs w:val="24"/>
        </w:rPr>
        <w:t xml:space="preserve">ha approvato il Bilancio di Previsione </w:t>
      </w:r>
      <w:r w:rsidR="004C5D53">
        <w:rPr>
          <w:rFonts w:ascii="Bookman Old Style" w:hAnsi="Bookman Old Style"/>
          <w:sz w:val="24"/>
          <w:szCs w:val="24"/>
        </w:rPr>
        <w:t>2023-2025</w:t>
      </w:r>
      <w:r w:rsidR="00373753">
        <w:rPr>
          <w:rFonts w:ascii="Bookman Old Style" w:hAnsi="Bookman Old Style"/>
          <w:sz w:val="24"/>
          <w:szCs w:val="24"/>
        </w:rPr>
        <w:t xml:space="preserve"> con deliberazione n.</w:t>
      </w:r>
      <w:r w:rsidR="006262B7" w:rsidRPr="006262B7">
        <w:t xml:space="preserve"> </w:t>
      </w:r>
      <w:r w:rsidR="006262B7" w:rsidRPr="006262B7">
        <w:rPr>
          <w:rFonts w:ascii="Bookman Old Style" w:hAnsi="Bookman Old Style"/>
          <w:sz w:val="24"/>
          <w:szCs w:val="24"/>
        </w:rPr>
        <w:t>n. 104 del 12 dicembre 2022.</w:t>
      </w:r>
    </w:p>
    <w:p w14:paraId="0C3264F7" w14:textId="77777777" w:rsidR="00407E36" w:rsidRDefault="00407E36" w:rsidP="00407E3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55ADECC5" w14:textId="77777777" w:rsidR="00407E36" w:rsidRDefault="00407E36" w:rsidP="00407E3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Visto che:</w:t>
      </w:r>
    </w:p>
    <w:p w14:paraId="60E685DA" w14:textId="5FFB0483" w:rsidR="009A3805" w:rsidRDefault="00012929" w:rsidP="009A380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 w:rsidRPr="00012929">
        <w:rPr>
          <w:rFonts w:ascii="Bookman Old Style" w:hAnsi="Bookman Old Style"/>
          <w:sz w:val="24"/>
          <w:szCs w:val="24"/>
        </w:rPr>
        <w:t>In data 28 febbraio 2023 con Decreto Direttoriale MIUR n. 15 nell’ambito del Piano Nazionale di ripresa e di resilienza è stato approvato il finanziamento di euro 3.895.906,70, già previsto con decreto del Ministro dell’istruzione e del merito n. 320/2022, con la precisazione che l’efficacia delle graduatorie è subordinata alla registrazione da parte degli organi di controllo</w:t>
      </w:r>
      <w:r w:rsidR="009A3805">
        <w:rPr>
          <w:rFonts w:ascii="Bookman Old Style" w:hAnsi="Bookman Old Style"/>
          <w:sz w:val="24"/>
          <w:szCs w:val="24"/>
        </w:rPr>
        <w:t xml:space="preserve"> e </w:t>
      </w:r>
      <w:r w:rsidR="00D82BA5">
        <w:rPr>
          <w:rFonts w:ascii="Bookman Old Style" w:hAnsi="Bookman Old Style"/>
          <w:sz w:val="24"/>
          <w:szCs w:val="24"/>
        </w:rPr>
        <w:t>che i</w:t>
      </w:r>
      <w:r w:rsidRPr="00012929">
        <w:rPr>
          <w:rFonts w:ascii="Bookman Old Style" w:hAnsi="Bookman Old Style"/>
          <w:sz w:val="24"/>
          <w:szCs w:val="24"/>
        </w:rPr>
        <w:t xml:space="preserve">n data 27/3/2023 nell’ambito della Missione 4: Istruzione e ricerca nell’ambito del piano nazionale di ripresa e resilienza il Ministero dell’Istruzione ha comunicato l’efficacia del finanziamento </w:t>
      </w:r>
      <w:r w:rsidR="00D82BA5">
        <w:rPr>
          <w:rFonts w:ascii="Bookman Old Style" w:hAnsi="Bookman Old Style"/>
          <w:sz w:val="24"/>
          <w:szCs w:val="24"/>
        </w:rPr>
        <w:t xml:space="preserve">riguardante </w:t>
      </w:r>
      <w:r w:rsidR="009A3805" w:rsidRPr="00012929">
        <w:rPr>
          <w:rFonts w:ascii="Bookman Old Style" w:hAnsi="Bookman Old Style"/>
          <w:sz w:val="24"/>
          <w:szCs w:val="24"/>
        </w:rPr>
        <w:t>l’IIS Spallanzani di Vignola - Costruzione di nuova scuola mediante sostituzione di edificio con delocalizzazione - primo stralcio.</w:t>
      </w:r>
    </w:p>
    <w:p w14:paraId="3F39C74D" w14:textId="77777777" w:rsidR="001E7496" w:rsidRDefault="001E7496" w:rsidP="009A380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2CB99E8" w14:textId="48033CA1" w:rsidR="000449BD" w:rsidRDefault="00D448AF" w:rsidP="009A380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lastRenderedPageBreak/>
        <w:t>Tenuto conto che:</w:t>
      </w:r>
    </w:p>
    <w:p w14:paraId="055B23C5" w14:textId="2C65EA36" w:rsidR="00D448AF" w:rsidRPr="00BB1633" w:rsidRDefault="00BB1633" w:rsidP="009A380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 w:rsidRPr="00BB1633">
        <w:rPr>
          <w:rFonts w:ascii="Bookman Old Style" w:hAnsi="Bookman Old Style"/>
          <w:sz w:val="24"/>
          <w:szCs w:val="24"/>
        </w:rPr>
        <w:t xml:space="preserve">la scadenza per l’aggiudicazione dei lavori è prevista per il 15/9/2023 e che è pertanto necessario procedere in tempi celeri all’approvazione dei progetti al fine di non </w:t>
      </w:r>
      <w:r>
        <w:rPr>
          <w:rFonts w:ascii="Bookman Old Style" w:hAnsi="Bookman Old Style"/>
          <w:sz w:val="24"/>
          <w:szCs w:val="24"/>
        </w:rPr>
        <w:t>p</w:t>
      </w:r>
      <w:r w:rsidRPr="00BB1633">
        <w:rPr>
          <w:rFonts w:ascii="Bookman Old Style" w:hAnsi="Bookman Old Style"/>
          <w:sz w:val="24"/>
          <w:szCs w:val="24"/>
        </w:rPr>
        <w:t>erdere i finanziamenti.</w:t>
      </w:r>
    </w:p>
    <w:p w14:paraId="27F2235F" w14:textId="7CA5FE58" w:rsidR="000449BD" w:rsidRDefault="00224D5F" w:rsidP="009A380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Tenuto conto altresì</w:t>
      </w:r>
    </w:p>
    <w:p w14:paraId="4562A97B" w14:textId="79DEC8D3" w:rsidR="00F93BFF" w:rsidRDefault="00F93BFF" w:rsidP="009A380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Delle </w:t>
      </w:r>
      <w:r w:rsidR="00381EB5">
        <w:rPr>
          <w:rFonts w:ascii="Bookman Old Style" w:hAnsi="Bookman Old Style"/>
          <w:sz w:val="24"/>
          <w:szCs w:val="24"/>
        </w:rPr>
        <w:t xml:space="preserve">richieste avanzate dal Direttore dell’Area tecnica, di procedere a variare </w:t>
      </w:r>
      <w:r w:rsidR="007651B8">
        <w:rPr>
          <w:rFonts w:ascii="Bookman Old Style" w:hAnsi="Bookman Old Style"/>
          <w:sz w:val="24"/>
          <w:szCs w:val="24"/>
        </w:rPr>
        <w:t>il Bilancio di Previsione 2023-2025</w:t>
      </w:r>
      <w:r w:rsidR="00BA49AA">
        <w:rPr>
          <w:rFonts w:ascii="Bookman Old Style" w:hAnsi="Bookman Old Style"/>
          <w:sz w:val="24"/>
          <w:szCs w:val="24"/>
        </w:rPr>
        <w:t xml:space="preserve"> come risulta dagli allegati A,B e C</w:t>
      </w:r>
      <w:r w:rsidR="00A463C2">
        <w:rPr>
          <w:rFonts w:ascii="Bookman Old Style" w:hAnsi="Bookman Old Style"/>
          <w:sz w:val="24"/>
          <w:szCs w:val="24"/>
        </w:rPr>
        <w:t>,  che si possono dettagliare come segue:</w:t>
      </w:r>
    </w:p>
    <w:p w14:paraId="7B41D31D" w14:textId="583A7582" w:rsidR="00A463C2" w:rsidRDefault="00A463C2" w:rsidP="00A463C2">
      <w:pPr>
        <w:pStyle w:val="Paragrafoelenco"/>
        <w:numPr>
          <w:ilvl w:val="0"/>
          <w:numId w:val="3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Variazioni positive di entrate </w:t>
      </w:r>
      <w:r w:rsidR="00FD3DF0">
        <w:rPr>
          <w:rFonts w:ascii="Bookman Old Style" w:hAnsi="Bookman Old Style"/>
          <w:sz w:val="24"/>
          <w:szCs w:val="24"/>
        </w:rPr>
        <w:t xml:space="preserve">di parte capitale – Anno 2023 € </w:t>
      </w:r>
      <w:r w:rsidR="00FD3DF0" w:rsidRPr="00012929">
        <w:rPr>
          <w:rFonts w:ascii="Bookman Old Style" w:hAnsi="Bookman Old Style"/>
          <w:sz w:val="24"/>
          <w:szCs w:val="24"/>
        </w:rPr>
        <w:t>3.895.906,70</w:t>
      </w:r>
    </w:p>
    <w:p w14:paraId="7C5341DF" w14:textId="583962BF" w:rsidR="00BE1F78" w:rsidRDefault="00BE1F78" w:rsidP="00A463C2">
      <w:pPr>
        <w:pStyle w:val="Paragrafoelenco"/>
        <w:numPr>
          <w:ilvl w:val="0"/>
          <w:numId w:val="3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Variazioni positive </w:t>
      </w:r>
      <w:r w:rsidR="00A2536A">
        <w:rPr>
          <w:rFonts w:ascii="Bookman Old Style" w:hAnsi="Bookman Old Style"/>
          <w:sz w:val="24"/>
          <w:szCs w:val="24"/>
        </w:rPr>
        <w:t xml:space="preserve">di spesa di parte capitale – Anno 2023 € </w:t>
      </w:r>
      <w:r w:rsidR="008B1AC2">
        <w:rPr>
          <w:rFonts w:ascii="Bookman Old Style" w:hAnsi="Bookman Old Style"/>
          <w:sz w:val="24"/>
          <w:szCs w:val="24"/>
        </w:rPr>
        <w:t>3.895.906,70</w:t>
      </w:r>
    </w:p>
    <w:p w14:paraId="618FE939" w14:textId="77777777" w:rsidR="008B1AC2" w:rsidRDefault="008B1AC2" w:rsidP="008B1AC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</w:p>
    <w:p w14:paraId="6A3B6317" w14:textId="46F5C10B" w:rsidR="008B1AC2" w:rsidRDefault="003C7A8C" w:rsidP="008B1AC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Preso atto che:</w:t>
      </w:r>
    </w:p>
    <w:p w14:paraId="3A49C019" w14:textId="578A6710" w:rsidR="003C7A8C" w:rsidRPr="00E84EA2" w:rsidRDefault="00F82B89" w:rsidP="003C7A8C">
      <w:pPr>
        <w:pStyle w:val="Paragrafoelenco"/>
        <w:numPr>
          <w:ilvl w:val="0"/>
          <w:numId w:val="2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sono state fatte </w:t>
      </w:r>
      <w:r w:rsidR="00B57099">
        <w:rPr>
          <w:rFonts w:ascii="Bookman Old Style" w:hAnsi="Bookman Old Style"/>
          <w:sz w:val="24"/>
          <w:szCs w:val="24"/>
        </w:rPr>
        <w:t>le verifiche ai sensi dell’art. 147 quinquies</w:t>
      </w:r>
      <w:r w:rsidR="004643D7">
        <w:rPr>
          <w:rFonts w:ascii="Bookman Old Style" w:hAnsi="Bookman Old Style"/>
          <w:sz w:val="24"/>
          <w:szCs w:val="24"/>
        </w:rPr>
        <w:t xml:space="preserve"> del D.Lgs. 267/2000, da cui risulta il mantenimento degli equilibri di bilancio</w:t>
      </w:r>
      <w:r w:rsidR="00E84EA2">
        <w:rPr>
          <w:rFonts w:ascii="Bookman Old Style" w:hAnsi="Bookman Old Style"/>
          <w:sz w:val="24"/>
          <w:szCs w:val="24"/>
        </w:rPr>
        <w:t>;</w:t>
      </w:r>
    </w:p>
    <w:p w14:paraId="774C487D" w14:textId="58E8214F" w:rsidR="00E84EA2" w:rsidRPr="004B6C67" w:rsidRDefault="00E84EA2" w:rsidP="003C7A8C">
      <w:pPr>
        <w:pStyle w:val="Paragrafoelenco"/>
        <w:numPr>
          <w:ilvl w:val="0"/>
          <w:numId w:val="2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il </w:t>
      </w:r>
      <w:r w:rsidR="00FA20E8">
        <w:rPr>
          <w:rFonts w:ascii="Bookman Old Style" w:hAnsi="Bookman Old Style"/>
          <w:sz w:val="24"/>
          <w:szCs w:val="24"/>
        </w:rPr>
        <w:t>responsabile del servizio finanziario ha effettuato la verifica di verid</w:t>
      </w:r>
      <w:r w:rsidR="00E9619A">
        <w:rPr>
          <w:rFonts w:ascii="Bookman Old Style" w:hAnsi="Bookman Old Style"/>
          <w:sz w:val="24"/>
          <w:szCs w:val="24"/>
        </w:rPr>
        <w:t>icità delle previsioni di entrata e di compatibilità delle previsioni di spesa</w:t>
      </w:r>
      <w:r w:rsidR="0038139A">
        <w:rPr>
          <w:rFonts w:ascii="Bookman Old Style" w:hAnsi="Bookman Old Style"/>
          <w:sz w:val="24"/>
          <w:szCs w:val="24"/>
        </w:rPr>
        <w:t xml:space="preserve">, avanzate dal Direttore dell’Area Tecnica, da iscriversi nel bilancio di previsione </w:t>
      </w:r>
      <w:r w:rsidR="004B6C67">
        <w:rPr>
          <w:rFonts w:ascii="Bookman Old Style" w:hAnsi="Bookman Old Style"/>
          <w:sz w:val="24"/>
          <w:szCs w:val="24"/>
        </w:rPr>
        <w:t>ai sensi dell’art. 153 c.4, del D.Lgs. 267/2000;</w:t>
      </w:r>
    </w:p>
    <w:p w14:paraId="6DEBF55E" w14:textId="55184BFB" w:rsidR="004B6C67" w:rsidRPr="00195538" w:rsidRDefault="00753DD9" w:rsidP="003C7A8C">
      <w:pPr>
        <w:pStyle w:val="Paragrafoelenco"/>
        <w:numPr>
          <w:ilvl w:val="0"/>
          <w:numId w:val="2"/>
        </w:num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il Direttore dell’Area amministrativa ha espresso parere favorevole in ordine alla regolarità tecnica e contabile </w:t>
      </w:r>
      <w:r w:rsidR="00C9668A">
        <w:rPr>
          <w:rFonts w:ascii="Bookman Old Style" w:hAnsi="Bookman Old Style"/>
          <w:sz w:val="24"/>
          <w:szCs w:val="24"/>
        </w:rPr>
        <w:t>in relazione alla proposta del presente atto, ai sensi dell’art. 49 del Testo Unico degli Enti Locali;</w:t>
      </w:r>
    </w:p>
    <w:p w14:paraId="3D7D4CC1" w14:textId="77777777" w:rsidR="00195538" w:rsidRDefault="00195538" w:rsidP="0019553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0B344FF" w14:textId="30DD1D19" w:rsidR="00195538" w:rsidRDefault="004A0B1F" w:rsidP="0019553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Tutto ci</w:t>
      </w:r>
      <w:r w:rsidR="00464AAA">
        <w:rPr>
          <w:rFonts w:ascii="Bookman Old Style" w:hAnsi="Bookman Old Style"/>
          <w:sz w:val="24"/>
          <w:szCs w:val="24"/>
        </w:rPr>
        <w:t xml:space="preserve">ò premesso </w:t>
      </w:r>
    </w:p>
    <w:p w14:paraId="240BC095" w14:textId="3537EA56" w:rsidR="00464AAA" w:rsidRDefault="00464AAA" w:rsidP="00464AAA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 COLLEGIO DEI REVISORI</w:t>
      </w:r>
    </w:p>
    <w:p w14:paraId="17E2ECC4" w14:textId="7A230BF6" w:rsidR="00550088" w:rsidRDefault="00464AAA" w:rsidP="00464AAA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E</w:t>
      </w:r>
      <w:r w:rsidR="00995873">
        <w:rPr>
          <w:rFonts w:ascii="Bookman Old Style" w:hAnsi="Bookman Old Style"/>
          <w:b/>
          <w:bCs/>
          <w:sz w:val="24"/>
          <w:szCs w:val="24"/>
        </w:rPr>
        <w:t xml:space="preserve">sprime parere favorevole </w:t>
      </w:r>
      <w:r w:rsidR="00995873">
        <w:rPr>
          <w:rFonts w:ascii="Bookman Old Style" w:hAnsi="Bookman Old Style"/>
          <w:sz w:val="24"/>
          <w:szCs w:val="24"/>
        </w:rPr>
        <w:t>alla proposta sul Bilancio di Previsione 2023/202</w:t>
      </w:r>
      <w:r w:rsidR="006262B7">
        <w:rPr>
          <w:rFonts w:ascii="Bookman Old Style" w:hAnsi="Bookman Old Style"/>
          <w:sz w:val="24"/>
          <w:szCs w:val="24"/>
        </w:rPr>
        <w:t>5</w:t>
      </w:r>
      <w:r w:rsidR="003910F4">
        <w:rPr>
          <w:rFonts w:ascii="Bookman Old Style" w:hAnsi="Bookman Old Style"/>
          <w:sz w:val="24"/>
          <w:szCs w:val="24"/>
        </w:rPr>
        <w:t xml:space="preserve"> – Atto del Presidente</w:t>
      </w:r>
      <w:r w:rsidR="006262B7">
        <w:rPr>
          <w:rFonts w:ascii="Bookman Old Style" w:hAnsi="Bookman Old Style"/>
          <w:sz w:val="24"/>
          <w:szCs w:val="24"/>
        </w:rPr>
        <w:t xml:space="preserve"> </w:t>
      </w:r>
      <w:r w:rsidR="006262B7" w:rsidRPr="006262B7">
        <w:rPr>
          <w:rFonts w:ascii="Bookman Old Style" w:hAnsi="Bookman Old Style"/>
          <w:sz w:val="24"/>
          <w:szCs w:val="24"/>
        </w:rPr>
        <w:t>1472/2023</w:t>
      </w:r>
      <w:r w:rsidR="003910F4">
        <w:rPr>
          <w:rFonts w:ascii="Bookman Old Style" w:hAnsi="Bookman Old Style"/>
          <w:sz w:val="24"/>
          <w:szCs w:val="24"/>
        </w:rPr>
        <w:t xml:space="preserve"> concernente la prima variazione al bilancio </w:t>
      </w:r>
      <w:r w:rsidR="00F72DEF">
        <w:rPr>
          <w:rFonts w:ascii="Bookman Old Style" w:hAnsi="Bookman Old Style"/>
          <w:sz w:val="24"/>
          <w:szCs w:val="24"/>
        </w:rPr>
        <w:t xml:space="preserve">pluriennale 2023/2025 ai sensi dell’art. 175 comma 4 del T.U.E.L. </w:t>
      </w:r>
      <w:r w:rsidR="001D1E80">
        <w:rPr>
          <w:rFonts w:ascii="Bookman Old Style" w:hAnsi="Bookman Old Style"/>
          <w:sz w:val="24"/>
          <w:szCs w:val="24"/>
        </w:rPr>
        <w:t xml:space="preserve">richiamando la previsione normativa che prevede l’avvio delle procedure di affidamento dell’opera pubblica in parola </w:t>
      </w:r>
      <w:r w:rsidR="00550088">
        <w:rPr>
          <w:rFonts w:ascii="Bookman Old Style" w:hAnsi="Bookman Old Style"/>
          <w:sz w:val="24"/>
          <w:szCs w:val="24"/>
        </w:rPr>
        <w:t>entro e non oltre il 15 settembre 2023.</w:t>
      </w:r>
    </w:p>
    <w:p w14:paraId="13D28C1B" w14:textId="21C7A68E" w:rsidR="00E54E2F" w:rsidRDefault="00550088" w:rsidP="001E749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82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Modena,</w:t>
      </w:r>
      <w:r w:rsidR="00F8729E">
        <w:rPr>
          <w:rFonts w:ascii="Bookman Old Style" w:hAnsi="Bookman Old Style"/>
          <w:sz w:val="24"/>
          <w:szCs w:val="24"/>
        </w:rPr>
        <w:t xml:space="preserve"> </w:t>
      </w:r>
      <w:r w:rsidR="001E7496">
        <w:rPr>
          <w:rFonts w:ascii="Bookman Old Style" w:hAnsi="Bookman Old Style"/>
          <w:sz w:val="24"/>
          <w:szCs w:val="24"/>
        </w:rPr>
        <w:t>07</w:t>
      </w:r>
      <w:r w:rsidR="00F8729E">
        <w:rPr>
          <w:rFonts w:ascii="Bookman Old Style" w:hAnsi="Bookman Old Style"/>
          <w:sz w:val="24"/>
          <w:szCs w:val="24"/>
        </w:rPr>
        <w:t>/04/2023</w:t>
      </w:r>
      <w:r w:rsidR="00F72DEF">
        <w:rPr>
          <w:rFonts w:ascii="Bookman Old Style" w:hAnsi="Bookman Old Style"/>
          <w:sz w:val="24"/>
          <w:szCs w:val="24"/>
        </w:rPr>
        <w:t xml:space="preserve"> </w:t>
      </w:r>
    </w:p>
    <w:p w14:paraId="4CA30AA0" w14:textId="77777777" w:rsidR="001E7496" w:rsidRDefault="00115AFB" w:rsidP="001E7496">
      <w:pPr>
        <w:spacing w:after="0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IL COLLEGIO DEI REVISORI </w:t>
      </w:r>
    </w:p>
    <w:p w14:paraId="26DB7EC2" w14:textId="4BAD264C" w:rsidR="00E54E2F" w:rsidRDefault="00115AFB" w:rsidP="001E7496">
      <w:pPr>
        <w:spacing w:after="0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Dott. Giacomo Ballo, Presidente</w:t>
      </w:r>
    </w:p>
    <w:p w14:paraId="4D9A99D0" w14:textId="77777777" w:rsidR="00E54E2F" w:rsidRDefault="00115AFB">
      <w:pPr>
        <w:spacing w:after="0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Dott.ssa Loredana Dolci </w:t>
      </w:r>
    </w:p>
    <w:p w14:paraId="4C8B602A" w14:textId="2440D70D" w:rsidR="00E54E2F" w:rsidRDefault="00115AFB" w:rsidP="001E7496">
      <w:pPr>
        <w:spacing w:after="0"/>
        <w:jc w:val="right"/>
      </w:pPr>
      <w:r>
        <w:rPr>
          <w:rFonts w:ascii="Bookman Old Style" w:hAnsi="Bookman Old Style"/>
          <w:sz w:val="24"/>
          <w:szCs w:val="24"/>
        </w:rPr>
        <w:t xml:space="preserve">Dott. Carlo Bernardelli </w:t>
      </w:r>
    </w:p>
    <w:sectPr w:rsidR="00E54E2F">
      <w:headerReference w:type="default" r:id="rId11"/>
      <w:footerReference w:type="default" r:id="rId12"/>
      <w:pgSz w:w="11906" w:h="16838"/>
      <w:pgMar w:top="1115" w:right="1134" w:bottom="1134" w:left="1134" w:header="567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89E0E" w14:textId="77777777" w:rsidR="00CD1252" w:rsidRDefault="00CD1252">
      <w:pPr>
        <w:spacing w:after="0" w:line="240" w:lineRule="auto"/>
      </w:pPr>
      <w:r>
        <w:separator/>
      </w:r>
    </w:p>
  </w:endnote>
  <w:endnote w:type="continuationSeparator" w:id="0">
    <w:p w14:paraId="5B806496" w14:textId="77777777" w:rsidR="00CD1252" w:rsidRDefault="00CD1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6212047"/>
      <w:docPartObj>
        <w:docPartGallery w:val="Page Numbers (Bottom of Page)"/>
        <w:docPartUnique/>
      </w:docPartObj>
    </w:sdtPr>
    <w:sdtEndPr/>
    <w:sdtContent>
      <w:p w14:paraId="344C0CDC" w14:textId="20C2B064" w:rsidR="00E54E2F" w:rsidRDefault="00115AFB">
        <w:pPr>
          <w:pStyle w:val="Pidipagin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46653">
          <w:rPr>
            <w:noProof/>
          </w:rPr>
          <w:t>2</w:t>
        </w:r>
        <w:r>
          <w:fldChar w:fldCharType="end"/>
        </w:r>
      </w:p>
    </w:sdtContent>
  </w:sdt>
  <w:p w14:paraId="64961389" w14:textId="77777777" w:rsidR="00E54E2F" w:rsidRDefault="00E54E2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18060" w14:textId="77777777" w:rsidR="00CD1252" w:rsidRDefault="00CD1252">
      <w:pPr>
        <w:spacing w:after="0" w:line="240" w:lineRule="auto"/>
      </w:pPr>
      <w:r>
        <w:separator/>
      </w:r>
    </w:p>
  </w:footnote>
  <w:footnote w:type="continuationSeparator" w:id="0">
    <w:p w14:paraId="766D8740" w14:textId="77777777" w:rsidR="00CD1252" w:rsidRDefault="00CD1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B0D0C" w14:textId="77777777" w:rsidR="00E54E2F" w:rsidRDefault="00115AFB">
    <w:pPr>
      <w:pStyle w:val="Intestazione"/>
      <w:ind w:left="1276"/>
      <w:rPr>
        <w:sz w:val="18"/>
        <w:szCs w:val="18"/>
      </w:rPr>
    </w:pPr>
    <w:r>
      <w:rPr>
        <w:noProof/>
        <w:lang w:eastAsia="it-IT"/>
      </w:rPr>
      <w:drawing>
        <wp:inline distT="0" distB="0" distL="0" distR="0" wp14:anchorId="7A3FD183" wp14:editId="7D558C9E">
          <wp:extent cx="800100" cy="1057275"/>
          <wp:effectExtent l="0" t="0" r="0" b="0"/>
          <wp:docPr id="1" name="Immagine 1" descr="https://www.provincia.modena.it/wp-content/themes/provincia_modena/static/assets/img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https://www.provincia.modena.it/wp-content/themes/provincia_modena/static/assets/img/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72"/>
        <w:szCs w:val="72"/>
      </w:rPr>
      <w:t>PROVINCIA DI MODENA</w:t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4899"/>
    <w:multiLevelType w:val="hybridMultilevel"/>
    <w:tmpl w:val="AC18A3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E425D"/>
    <w:multiLevelType w:val="hybridMultilevel"/>
    <w:tmpl w:val="130C087A"/>
    <w:lvl w:ilvl="0" w:tplc="44F4C402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07F75"/>
    <w:multiLevelType w:val="hybridMultilevel"/>
    <w:tmpl w:val="F6E2F170"/>
    <w:lvl w:ilvl="0" w:tplc="8EA48D44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E2F"/>
    <w:rsid w:val="00012929"/>
    <w:rsid w:val="000311C0"/>
    <w:rsid w:val="000449BD"/>
    <w:rsid w:val="0007307C"/>
    <w:rsid w:val="000736D4"/>
    <w:rsid w:val="000875B3"/>
    <w:rsid w:val="000B5392"/>
    <w:rsid w:val="000C2FDB"/>
    <w:rsid w:val="000C3C1C"/>
    <w:rsid w:val="000E6CD8"/>
    <w:rsid w:val="0011154A"/>
    <w:rsid w:val="00115AFB"/>
    <w:rsid w:val="00141C4F"/>
    <w:rsid w:val="001555A6"/>
    <w:rsid w:val="001625BA"/>
    <w:rsid w:val="00195538"/>
    <w:rsid w:val="001A7C28"/>
    <w:rsid w:val="001D1E80"/>
    <w:rsid w:val="001E7496"/>
    <w:rsid w:val="001F4FFB"/>
    <w:rsid w:val="002038F0"/>
    <w:rsid w:val="00217690"/>
    <w:rsid w:val="00224D5F"/>
    <w:rsid w:val="002313E5"/>
    <w:rsid w:val="00241FC6"/>
    <w:rsid w:val="00243E89"/>
    <w:rsid w:val="002475FE"/>
    <w:rsid w:val="00260EC5"/>
    <w:rsid w:val="002B5097"/>
    <w:rsid w:val="002C470F"/>
    <w:rsid w:val="002F1D17"/>
    <w:rsid w:val="00373753"/>
    <w:rsid w:val="0038139A"/>
    <w:rsid w:val="00381EB5"/>
    <w:rsid w:val="003910F4"/>
    <w:rsid w:val="003B7CFE"/>
    <w:rsid w:val="003C7A8C"/>
    <w:rsid w:val="00407E36"/>
    <w:rsid w:val="004206DC"/>
    <w:rsid w:val="00423AD0"/>
    <w:rsid w:val="004279D3"/>
    <w:rsid w:val="00435BA6"/>
    <w:rsid w:val="00445AC4"/>
    <w:rsid w:val="004643D7"/>
    <w:rsid w:val="00464AAA"/>
    <w:rsid w:val="00485C32"/>
    <w:rsid w:val="004A0B1F"/>
    <w:rsid w:val="004A44F5"/>
    <w:rsid w:val="004B6C67"/>
    <w:rsid w:val="004C3F88"/>
    <w:rsid w:val="004C5D53"/>
    <w:rsid w:val="004E570F"/>
    <w:rsid w:val="004F24B6"/>
    <w:rsid w:val="005121A5"/>
    <w:rsid w:val="005215FD"/>
    <w:rsid w:val="00550088"/>
    <w:rsid w:val="0055250D"/>
    <w:rsid w:val="005623EA"/>
    <w:rsid w:val="00582E1A"/>
    <w:rsid w:val="00586380"/>
    <w:rsid w:val="005C1F34"/>
    <w:rsid w:val="005C2A00"/>
    <w:rsid w:val="005C6730"/>
    <w:rsid w:val="0060529E"/>
    <w:rsid w:val="006124E6"/>
    <w:rsid w:val="0061464E"/>
    <w:rsid w:val="006262B7"/>
    <w:rsid w:val="0064580B"/>
    <w:rsid w:val="006514AD"/>
    <w:rsid w:val="006514D7"/>
    <w:rsid w:val="006B2D0A"/>
    <w:rsid w:val="006C65A3"/>
    <w:rsid w:val="006D213F"/>
    <w:rsid w:val="006E33F6"/>
    <w:rsid w:val="006E40D2"/>
    <w:rsid w:val="006F001C"/>
    <w:rsid w:val="007030F4"/>
    <w:rsid w:val="00703813"/>
    <w:rsid w:val="00743398"/>
    <w:rsid w:val="0074493C"/>
    <w:rsid w:val="00753DD9"/>
    <w:rsid w:val="00754031"/>
    <w:rsid w:val="00755AB5"/>
    <w:rsid w:val="007651B8"/>
    <w:rsid w:val="007730E2"/>
    <w:rsid w:val="00780771"/>
    <w:rsid w:val="00783AC9"/>
    <w:rsid w:val="007B54AD"/>
    <w:rsid w:val="007F7A0F"/>
    <w:rsid w:val="007F7B83"/>
    <w:rsid w:val="008148DF"/>
    <w:rsid w:val="00816C1A"/>
    <w:rsid w:val="00836279"/>
    <w:rsid w:val="00867104"/>
    <w:rsid w:val="008B1AC2"/>
    <w:rsid w:val="008B5405"/>
    <w:rsid w:val="008B62C3"/>
    <w:rsid w:val="008F3604"/>
    <w:rsid w:val="008F47E7"/>
    <w:rsid w:val="00902D9B"/>
    <w:rsid w:val="00903906"/>
    <w:rsid w:val="00907682"/>
    <w:rsid w:val="0091088C"/>
    <w:rsid w:val="009126DC"/>
    <w:rsid w:val="00976839"/>
    <w:rsid w:val="00985A4D"/>
    <w:rsid w:val="00995873"/>
    <w:rsid w:val="009A3805"/>
    <w:rsid w:val="009B3AB2"/>
    <w:rsid w:val="009E230F"/>
    <w:rsid w:val="009F3043"/>
    <w:rsid w:val="00A24DD6"/>
    <w:rsid w:val="00A2536A"/>
    <w:rsid w:val="00A26E0C"/>
    <w:rsid w:val="00A368B2"/>
    <w:rsid w:val="00A457C3"/>
    <w:rsid w:val="00A463C2"/>
    <w:rsid w:val="00AA469E"/>
    <w:rsid w:val="00AC1E84"/>
    <w:rsid w:val="00AC635A"/>
    <w:rsid w:val="00AE1ED6"/>
    <w:rsid w:val="00B33104"/>
    <w:rsid w:val="00B46653"/>
    <w:rsid w:val="00B55227"/>
    <w:rsid w:val="00B57099"/>
    <w:rsid w:val="00B71BF6"/>
    <w:rsid w:val="00BA49AA"/>
    <w:rsid w:val="00BB1633"/>
    <w:rsid w:val="00BE1F78"/>
    <w:rsid w:val="00C216D8"/>
    <w:rsid w:val="00C31F6A"/>
    <w:rsid w:val="00C403A5"/>
    <w:rsid w:val="00C577B1"/>
    <w:rsid w:val="00C670A3"/>
    <w:rsid w:val="00C872F7"/>
    <w:rsid w:val="00C9668A"/>
    <w:rsid w:val="00CD1252"/>
    <w:rsid w:val="00CE0419"/>
    <w:rsid w:val="00CE1D79"/>
    <w:rsid w:val="00D13353"/>
    <w:rsid w:val="00D25E73"/>
    <w:rsid w:val="00D43ACA"/>
    <w:rsid w:val="00D448AF"/>
    <w:rsid w:val="00D81129"/>
    <w:rsid w:val="00D82BA5"/>
    <w:rsid w:val="00DB530B"/>
    <w:rsid w:val="00DC6834"/>
    <w:rsid w:val="00DD2EAF"/>
    <w:rsid w:val="00DF1991"/>
    <w:rsid w:val="00E40987"/>
    <w:rsid w:val="00E54E2F"/>
    <w:rsid w:val="00E7015D"/>
    <w:rsid w:val="00E84EA2"/>
    <w:rsid w:val="00E9619A"/>
    <w:rsid w:val="00EA3681"/>
    <w:rsid w:val="00EB0061"/>
    <w:rsid w:val="00F23C86"/>
    <w:rsid w:val="00F37B39"/>
    <w:rsid w:val="00F51835"/>
    <w:rsid w:val="00F534C6"/>
    <w:rsid w:val="00F60335"/>
    <w:rsid w:val="00F72DEF"/>
    <w:rsid w:val="00F72FD1"/>
    <w:rsid w:val="00F82B89"/>
    <w:rsid w:val="00F8729E"/>
    <w:rsid w:val="00F93BFF"/>
    <w:rsid w:val="00FA20E8"/>
    <w:rsid w:val="00FB3063"/>
    <w:rsid w:val="00FD3DF0"/>
    <w:rsid w:val="00FF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E4A3F"/>
  <w15:docId w15:val="{DD532C24-E048-4DAF-A89C-7B348AB9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580AF7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54F3D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54F3D"/>
  </w:style>
  <w:style w:type="character" w:customStyle="1" w:styleId="TestofumettoCarattere">
    <w:name w:val="Testo fumetto Carattere"/>
    <w:link w:val="Testofumetto"/>
    <w:uiPriority w:val="99"/>
    <w:semiHidden/>
    <w:qFormat/>
    <w:rsid w:val="00054F3D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uiPriority w:val="99"/>
    <w:unhideWhenUsed/>
    <w:rsid w:val="00DB60EE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qFormat/>
    <w:rsid w:val="00580AF7"/>
    <w:rPr>
      <w:rFonts w:ascii="Arial" w:eastAsia="Times New Roman" w:hAnsi="Arial"/>
      <w:b/>
      <w:sz w:val="28"/>
    </w:rPr>
  </w:style>
  <w:style w:type="character" w:customStyle="1" w:styleId="CorpotestoCarattere">
    <w:name w:val="Corpo testo Carattere"/>
    <w:basedOn w:val="Carpredefinitoparagrafo"/>
    <w:link w:val="Corpotesto"/>
    <w:qFormat/>
    <w:rsid w:val="00580AF7"/>
    <w:rPr>
      <w:rFonts w:ascii="Arial" w:eastAsia="Times New Roman" w:hAnsi="Arial"/>
      <w:sz w:val="24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F242A2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qFormat/>
    <w:rsid w:val="00F242A2"/>
    <w:rPr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F242A2"/>
    <w:rPr>
      <w:b/>
      <w:bCs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link w:val="CorpotestoCarattere"/>
    <w:rsid w:val="00580AF7"/>
    <w:pPr>
      <w:spacing w:after="0" w:line="240" w:lineRule="auto"/>
    </w:pPr>
    <w:rPr>
      <w:rFonts w:ascii="Arial" w:eastAsia="Times New Roman" w:hAnsi="Arial"/>
      <w:sz w:val="24"/>
      <w:szCs w:val="20"/>
      <w:lang w:eastAsia="it-IT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Intestazione">
    <w:name w:val="header"/>
    <w:basedOn w:val="Normale"/>
    <w:link w:val="IntestazioneCarattere"/>
    <w:uiPriority w:val="99"/>
    <w:unhideWhenUsed/>
    <w:rsid w:val="00054F3D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54F3D"/>
    <w:pPr>
      <w:tabs>
        <w:tab w:val="center" w:pos="4819"/>
        <w:tab w:val="right" w:pos="9638"/>
      </w:tabs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054F3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qFormat/>
    <w:rsid w:val="00F36D6B"/>
    <w:pPr>
      <w:spacing w:beforeAutospacing="1" w:after="119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580AF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qFormat/>
    <w:rsid w:val="00F242A2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F242A2"/>
    <w:rPr>
      <w:b/>
      <w:bCs/>
    </w:rPr>
  </w:style>
  <w:style w:type="paragraph" w:styleId="Nessunaspaziatura">
    <w:name w:val="No Spacing"/>
    <w:uiPriority w:val="1"/>
    <w:qFormat/>
    <w:rsid w:val="00504D75"/>
    <w:rPr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F84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00091571D0974EBA3EDC87E12C438F" ma:contentTypeVersion="9" ma:contentTypeDescription="Creare un nuovo documento." ma:contentTypeScope="" ma:versionID="1c008944f5c10ef37b10abd88669667e">
  <xsd:schema xmlns:xsd="http://www.w3.org/2001/XMLSchema" xmlns:xs="http://www.w3.org/2001/XMLSchema" xmlns:p="http://schemas.microsoft.com/office/2006/metadata/properties" xmlns:ns2="d1f9069d-c180-49a7-a9ae-77238bce5917" targetNamespace="http://schemas.microsoft.com/office/2006/metadata/properties" ma:root="true" ma:fieldsID="d7aa0bb7bd936d2d531947cce0a7442f" ns2:_="">
    <xsd:import namespace="d1f9069d-c180-49a7-a9ae-77238bce5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f9069d-c180-49a7-a9ae-77238bce5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05994-DB1E-4BA5-BA5F-2E07A946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f9069d-c180-49a7-a9ae-77238bce5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82F0C-DA2E-487C-A9BA-E8559557EB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666364-9AE3-4809-A710-25E8362EB7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FAD36C-F8DD-40DD-8A9D-CFE726F1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Sironi</dc:creator>
  <dc:description/>
  <cp:lastModifiedBy>Ilaria Testa</cp:lastModifiedBy>
  <cp:revision>2</cp:revision>
  <cp:lastPrinted>2022-02-03T17:49:00Z</cp:lastPrinted>
  <dcterms:created xsi:type="dcterms:W3CDTF">2023-04-07T13:38:00Z</dcterms:created>
  <dcterms:modified xsi:type="dcterms:W3CDTF">2023-04-07T13:38:00Z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0x0101006700091571D0974EBA3EDC87E12C438F</vt:lpwstr>
  </property>
</Properties>
</file>