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755F9" w14:textId="7F2D3B1E" w:rsidR="006A14F7" w:rsidRDefault="006A14F7" w:rsidP="006A14F7">
      <w:pPr>
        <w:pStyle w:val="NormaleWeb"/>
        <w:spacing w:after="0" w:line="240" w:lineRule="auto"/>
        <w:jc w:val="both"/>
      </w:pPr>
      <w:r>
        <w:rPr>
          <w:b/>
          <w:bCs/>
        </w:rPr>
        <w:t>Convenzione tra la Provincia di Modena ed il Centro Soccorso Animali - Centro Fauna Selvatica "il Pettirosso" di Modena per il recupero delle carcasse di animali selvatici e cinghiali rinvenuti feriti o malati su suolo pubblico per l’anno 2023.</w:t>
      </w:r>
    </w:p>
    <w:p w14:paraId="0541D873" w14:textId="77777777" w:rsidR="006A14F7" w:rsidRDefault="006A14F7" w:rsidP="006A14F7">
      <w:pPr>
        <w:pStyle w:val="NormaleWeb"/>
        <w:spacing w:after="0" w:line="240" w:lineRule="auto"/>
        <w:jc w:val="both"/>
      </w:pPr>
    </w:p>
    <w:p w14:paraId="17F9F917" w14:textId="70828E2C" w:rsidR="006A14F7" w:rsidRDefault="006A14F7" w:rsidP="006A14F7">
      <w:pPr>
        <w:pStyle w:val="NormaleWeb"/>
        <w:spacing w:after="0" w:line="240" w:lineRule="auto"/>
        <w:jc w:val="both"/>
      </w:pPr>
      <w:r>
        <w:t>Il giorno ______________</w:t>
      </w:r>
      <w:r>
        <w:t>_________</w:t>
      </w:r>
      <w:r>
        <w:t>del mese di gennaio dell’anno 2023 presso la Sede Provinciale</w:t>
      </w:r>
    </w:p>
    <w:p w14:paraId="6516B2F6" w14:textId="7F914015" w:rsidR="006A14F7" w:rsidRDefault="006A14F7" w:rsidP="006A14F7">
      <w:pPr>
        <w:pStyle w:val="NormaleWeb"/>
        <w:spacing w:after="0" w:line="240" w:lineRule="auto"/>
        <w:jc w:val="both"/>
      </w:pPr>
      <w:r>
        <w:t xml:space="preserve">sita in Modena, Viale Martiri della Libertà n° 34 tra la Provincia di Modena con sede in Viale Martiri della Libertà n° 34 a Modena, C.F. e P.IVA 01375710363, rappresentata dalla Dott.ssa Gambarini Patrizia, Dirigente del Servizio Affari Generali e Polizia Provinciale domiciliata per la qualifica in Viale Martiri della Libertà n. 34, 41121 Modena, autorizzata alla stipula con specifico Atto del Presidente, </w:t>
      </w:r>
    </w:p>
    <w:p w14:paraId="02545174" w14:textId="77C5914D" w:rsidR="006A14F7" w:rsidRDefault="006A14F7" w:rsidP="006A14F7">
      <w:pPr>
        <w:pStyle w:val="NormaleWeb"/>
        <w:spacing w:after="0" w:line="240" w:lineRule="auto"/>
        <w:jc w:val="center"/>
      </w:pPr>
      <w:r>
        <w:t>e</w:t>
      </w:r>
    </w:p>
    <w:p w14:paraId="4D479A44" w14:textId="32D663E3" w:rsidR="006A14F7" w:rsidRDefault="006A14F7" w:rsidP="006A14F7">
      <w:pPr>
        <w:pStyle w:val="NormaleWeb"/>
        <w:spacing w:after="0" w:line="240" w:lineRule="auto"/>
        <w:jc w:val="both"/>
      </w:pPr>
      <w:r>
        <w:t>il Centro Soccorso Animali - Centro Fauna Selvatica “Il Pettirosso” – con sede legale in Modena Via Forghieri 225/1 C.F. 94120020360 rappresentato dal Sig. Pier Francesco Milani con C.F. MLNPFR63T25F257R nato a Modena il 25/12/1963, residente in Modena, via Forghieri 225/1, autorizzato alla sottoscrizione della presente convenzione</w:t>
      </w:r>
    </w:p>
    <w:p w14:paraId="4EF604B5" w14:textId="77777777" w:rsidR="006A14F7" w:rsidRDefault="006A14F7" w:rsidP="006A14F7">
      <w:pPr>
        <w:pStyle w:val="NormaleWeb"/>
        <w:spacing w:after="0" w:line="240" w:lineRule="auto"/>
        <w:jc w:val="both"/>
      </w:pPr>
      <w:r>
        <w:rPr>
          <w:b/>
          <w:bCs/>
        </w:rPr>
        <w:t>Premesso che</w:t>
      </w:r>
    </w:p>
    <w:p w14:paraId="4F1F8412" w14:textId="77777777" w:rsidR="006A14F7" w:rsidRDefault="006A14F7" w:rsidP="006A14F7">
      <w:pPr>
        <w:pStyle w:val="NormaleWeb"/>
        <w:spacing w:before="0" w:beforeAutospacing="0" w:after="0" w:line="240" w:lineRule="atLeast"/>
        <w:jc w:val="both"/>
      </w:pPr>
      <w:r>
        <w:t>La Legge n° 157/92 “Norme per la protezione della fauna selvatica omeoterma e per il prelievo</w:t>
      </w:r>
    </w:p>
    <w:p w14:paraId="1F1672A8" w14:textId="0BEBD3AE" w:rsidR="006A14F7" w:rsidRDefault="006A14F7" w:rsidP="006A14F7">
      <w:pPr>
        <w:pStyle w:val="NormaleWeb"/>
        <w:spacing w:before="0" w:beforeAutospacing="0" w:after="0" w:line="240" w:lineRule="atLeast"/>
        <w:jc w:val="both"/>
      </w:pPr>
      <w:r>
        <w:t>venatorio” stabiliva che alle Province spettavano le funzioni amministrative in materia di caccia e protezione della fauna; in particolare l’art. 4, comma 6, prevedeva l’emanazione da parte delle Regioni</w:t>
      </w:r>
      <w:r>
        <w:t xml:space="preserve"> </w:t>
      </w:r>
      <w:r>
        <w:t>di norme in ordine al soccorso alla detenzione temporanea e alla successiva liberazione di fauna</w:t>
      </w:r>
      <w:r>
        <w:t xml:space="preserve"> </w:t>
      </w:r>
      <w:r>
        <w:t>selvatica in difficoltà. Oltre alla funzione di protezione della fauna, generalmente intesa, la Provincia</w:t>
      </w:r>
      <w:r>
        <w:t xml:space="preserve"> </w:t>
      </w:r>
      <w:r>
        <w:t>provvedeva all’attività di recupero dei capi di fauna selvatica, feriti in azione di caccia o per altre cause</w:t>
      </w:r>
      <w:r>
        <w:t xml:space="preserve"> </w:t>
      </w:r>
      <w:r>
        <w:t>diverse dal prelievo venatorio, nonché al recupero e smaltimento della fauna morta.</w:t>
      </w:r>
    </w:p>
    <w:p w14:paraId="3B396A6D" w14:textId="77777777" w:rsidR="006A14F7" w:rsidRDefault="006A14F7" w:rsidP="006A14F7">
      <w:pPr>
        <w:pStyle w:val="NormaleWeb"/>
        <w:spacing w:before="0" w:beforeAutospacing="0" w:after="0" w:line="240" w:lineRule="atLeast"/>
        <w:jc w:val="both"/>
      </w:pPr>
      <w:r>
        <w:t>Con Delibera di G.R. n. 1973 del 22/11/2021 “Art.19 della Legge n.157/92 e Art.16 della L.R. n.8/1994: PIANO DI CONTROLLO DEL CINGHIALE IN EMILIA-ROMAGNA 2021-2026” come</w:t>
      </w:r>
    </w:p>
    <w:p w14:paraId="24B4B7CF" w14:textId="77777777" w:rsidR="006A14F7" w:rsidRDefault="006A14F7" w:rsidP="006A14F7">
      <w:pPr>
        <w:pStyle w:val="NormaleWeb"/>
        <w:spacing w:before="0" w:beforeAutospacing="0" w:after="0" w:line="240" w:lineRule="atLeast"/>
        <w:jc w:val="both"/>
      </w:pPr>
      <w:r>
        <w:t>integrata con Delibera di G.R. n.2093 del 06/12/2021, la Regione Emilia-Romagna ha stabilito che il</w:t>
      </w:r>
    </w:p>
    <w:p w14:paraId="43FC3C5E" w14:textId="77777777" w:rsidR="006A14F7" w:rsidRDefault="006A14F7" w:rsidP="006A14F7">
      <w:pPr>
        <w:pStyle w:val="NormaleWeb"/>
        <w:spacing w:before="0" w:beforeAutospacing="0" w:after="0" w:line="240" w:lineRule="atLeast"/>
        <w:jc w:val="both"/>
      </w:pPr>
      <w:r>
        <w:t>recupero dei cinghiali rinvenuti malati o feriti nel territorio è di competenza delle Province.</w:t>
      </w:r>
    </w:p>
    <w:p w14:paraId="3EA4B685" w14:textId="77777777" w:rsidR="006A14F7" w:rsidRDefault="006A14F7" w:rsidP="006A14F7">
      <w:pPr>
        <w:pStyle w:val="NormaleWeb"/>
        <w:spacing w:before="0" w:beforeAutospacing="0" w:after="0" w:line="240" w:lineRule="atLeast"/>
        <w:jc w:val="both"/>
      </w:pPr>
      <w:r>
        <w:t>Da tempo il Centro Fauna Selvatica “Il Pettirosso" collaborava con la Provincia per il recupero della</w:t>
      </w:r>
    </w:p>
    <w:p w14:paraId="4FFAD406" w14:textId="77777777" w:rsidR="006A14F7" w:rsidRDefault="006A14F7" w:rsidP="006A14F7">
      <w:pPr>
        <w:pStyle w:val="NormaleWeb"/>
        <w:spacing w:before="0" w:beforeAutospacing="0" w:after="0" w:line="240" w:lineRule="atLeast"/>
        <w:jc w:val="both"/>
      </w:pPr>
      <w:r>
        <w:t>fauna ferita, in difficoltà e di quella morta, attività realizzata ed interamente condotta dai volontari dell’Associazione e regolamentata da apposita Convenzione, l'ultima delle quali è stata approvata con</w:t>
      </w:r>
    </w:p>
    <w:p w14:paraId="64A4BD7F" w14:textId="77777777" w:rsidR="006A14F7" w:rsidRDefault="006A14F7" w:rsidP="006A14F7">
      <w:pPr>
        <w:pStyle w:val="NormaleWeb"/>
        <w:spacing w:before="0" w:beforeAutospacing="0" w:after="0" w:line="240" w:lineRule="atLeast"/>
        <w:jc w:val="both"/>
      </w:pPr>
      <w:r>
        <w:t xml:space="preserve">atto del Presidente n. </w:t>
      </w:r>
      <w:r>
        <w:rPr>
          <w:b/>
          <w:bCs/>
          <w:sz w:val="22"/>
          <w:szCs w:val="22"/>
        </w:rPr>
        <w:t>4 del 10/01/2022</w:t>
      </w:r>
      <w:r>
        <w:t xml:space="preserve"> e collaborava con la Regione Emilia-Romagna per il recupero</w:t>
      </w:r>
    </w:p>
    <w:p w14:paraId="1F06B0BE" w14:textId="77777777" w:rsidR="006A14F7" w:rsidRDefault="006A14F7" w:rsidP="006A14F7">
      <w:pPr>
        <w:pStyle w:val="NormaleWeb"/>
        <w:spacing w:before="0" w:beforeAutospacing="0" w:after="0" w:line="240" w:lineRule="atLeast"/>
        <w:jc w:val="both"/>
      </w:pPr>
      <w:r>
        <w:t>di cinghiali nell’esecuzione dei Piani di Controllo provinciali.</w:t>
      </w:r>
    </w:p>
    <w:p w14:paraId="5EB7294F" w14:textId="77777777" w:rsidR="006A14F7" w:rsidRDefault="006A14F7" w:rsidP="006A14F7">
      <w:pPr>
        <w:pStyle w:val="NormaleWeb"/>
        <w:spacing w:before="0" w:beforeAutospacing="0" w:after="0" w:line="240" w:lineRule="atLeast"/>
        <w:jc w:val="both"/>
      </w:pPr>
      <w:r>
        <w:t>Per effetto dell’art. 40 della legge regionale n. 13/2015 la competenza in materia di carcasse è stata</w:t>
      </w:r>
    </w:p>
    <w:p w14:paraId="33B8B60F" w14:textId="77777777" w:rsidR="006A14F7" w:rsidRDefault="006A14F7" w:rsidP="006A14F7">
      <w:pPr>
        <w:pStyle w:val="NormaleWeb"/>
        <w:spacing w:before="0" w:beforeAutospacing="0" w:after="0" w:line="240" w:lineRule="atLeast"/>
        <w:jc w:val="both"/>
      </w:pPr>
      <w:r>
        <w:t xml:space="preserve">trasferita dal 1/1/2016 alla Regione Emilia-Romagna, ma a seguito di modifica avvenuta con legge della Regione Emilia-Romagna n. 23/2019 dal </w:t>
      </w:r>
      <w:proofErr w:type="gramStart"/>
      <w:r>
        <w:t>1 gennaio</w:t>
      </w:r>
      <w:proofErr w:type="gramEnd"/>
      <w:r>
        <w:t xml:space="preserve"> 2020 la funzione è nuovamente in capo alle</w:t>
      </w:r>
    </w:p>
    <w:p w14:paraId="502D28AD" w14:textId="77777777" w:rsidR="006A14F7" w:rsidRDefault="006A14F7" w:rsidP="006A14F7">
      <w:pPr>
        <w:pStyle w:val="NormaleWeb"/>
        <w:spacing w:before="0" w:beforeAutospacing="0" w:after="0" w:line="240" w:lineRule="atLeast"/>
        <w:jc w:val="both"/>
      </w:pPr>
      <w:r>
        <w:t>province. Il CRAS “Il Pettirosso”, in data 21/12/2022 ha dichiarato la propria disponibilità ad una collaborazione stabile ed organizzata con la Provincia di Modena anche per l’anno 2023 per far fronte alla problematica relativa al recupero delle carcasse degli animali, nonché al recupero dei cinghiali rinvenuti malati o feriti nel territorio provinciale poiché di competenza delle Province come disposto con Delibera G.R. n. 1973 del 22/11/2021 “Art.19 della Legge n.157/92 e Art.16 della L.R. n. 8/1994: PIANO DI CONTROLLO DEL CINGHIALE IN EMILIA-ROMAGNA 2021-2026” integrata successivamente con Delibera di G.R. n. 2093 del 06/12/2021.</w:t>
      </w:r>
    </w:p>
    <w:p w14:paraId="6F7E5CC5" w14:textId="77777777" w:rsidR="006A14F7" w:rsidRDefault="006A14F7" w:rsidP="006A14F7">
      <w:pPr>
        <w:pStyle w:val="NormaleWeb"/>
        <w:spacing w:after="0" w:line="240" w:lineRule="auto"/>
      </w:pPr>
    </w:p>
    <w:p w14:paraId="5DB9EF4B" w14:textId="77777777" w:rsidR="006A14F7" w:rsidRDefault="006A14F7" w:rsidP="006A14F7">
      <w:pPr>
        <w:pStyle w:val="NormaleWeb"/>
        <w:spacing w:after="0" w:line="240" w:lineRule="auto"/>
      </w:pPr>
      <w:r>
        <w:rPr>
          <w:b/>
          <w:bCs/>
        </w:rPr>
        <w:lastRenderedPageBreak/>
        <w:t>Si conviene e si stipula quanto segue:</w:t>
      </w:r>
    </w:p>
    <w:p w14:paraId="411E08A8" w14:textId="77777777" w:rsidR="006A14F7" w:rsidRDefault="006A14F7" w:rsidP="006A14F7">
      <w:pPr>
        <w:pStyle w:val="NormaleWeb"/>
        <w:spacing w:before="0" w:beforeAutospacing="0" w:after="0" w:line="240" w:lineRule="atLeast"/>
        <w:jc w:val="both"/>
      </w:pPr>
      <w:r>
        <w:t>1. La Provincia di Modena provvede all’attività di raccolta, trasporto e avvio allo smaltimento delle</w:t>
      </w:r>
    </w:p>
    <w:p w14:paraId="383EEAE6" w14:textId="77777777" w:rsidR="006A14F7" w:rsidRDefault="006A14F7" w:rsidP="006A14F7">
      <w:pPr>
        <w:pStyle w:val="NormaleWeb"/>
        <w:spacing w:before="0" w:beforeAutospacing="0" w:after="0" w:line="240" w:lineRule="atLeast"/>
        <w:jc w:val="both"/>
      </w:pPr>
      <w:r>
        <w:t>carcasse di animali selvatici su suolo pubblico nell’ambito del territorio di competenza, fatta salva</w:t>
      </w:r>
    </w:p>
    <w:p w14:paraId="60C65989" w14:textId="77777777" w:rsidR="006A14F7" w:rsidRDefault="006A14F7" w:rsidP="006A14F7">
      <w:pPr>
        <w:pStyle w:val="NormaleWeb"/>
        <w:spacing w:before="0" w:beforeAutospacing="0" w:after="0" w:line="240" w:lineRule="atLeast"/>
        <w:jc w:val="both"/>
      </w:pPr>
      <w:r>
        <w:t>l’applicazione della specifica normativa in materia sanitaria, nonché al recupero e alla gestione dei</w:t>
      </w:r>
    </w:p>
    <w:p w14:paraId="3465D0C2" w14:textId="77777777" w:rsidR="006A14F7" w:rsidRDefault="006A14F7" w:rsidP="006A14F7">
      <w:pPr>
        <w:pStyle w:val="NormaleWeb"/>
        <w:spacing w:before="0" w:beforeAutospacing="0" w:after="0" w:line="240" w:lineRule="atLeast"/>
        <w:jc w:val="both"/>
      </w:pPr>
      <w:r>
        <w:t>cinghiali malati o feriti avvalendosi dell’opera del Centro Soccorso Animali – Centro fauna selvatica</w:t>
      </w:r>
    </w:p>
    <w:p w14:paraId="2471036A" w14:textId="6762C02D" w:rsidR="006A14F7" w:rsidRDefault="006A14F7" w:rsidP="006A14F7">
      <w:pPr>
        <w:pStyle w:val="NormaleWeb"/>
        <w:spacing w:before="0" w:beforeAutospacing="0" w:after="0" w:line="240" w:lineRule="atLeast"/>
        <w:jc w:val="both"/>
      </w:pPr>
      <w:r>
        <w:t>“Il Pettirosso”, il quale nell’espletamento della suddetta attività deve attenersi alle normative nazionali</w:t>
      </w:r>
      <w:r>
        <w:t xml:space="preserve"> </w:t>
      </w:r>
      <w:r>
        <w:t>e regionali nonché alle direttive impartite del Servizio Affari generali e Polizia Provinciale.</w:t>
      </w:r>
    </w:p>
    <w:p w14:paraId="5273782E" w14:textId="77777777" w:rsidR="006A14F7" w:rsidRDefault="006A14F7" w:rsidP="006A14F7">
      <w:pPr>
        <w:pStyle w:val="NormaleWeb"/>
        <w:spacing w:before="0" w:beforeAutospacing="0" w:after="0" w:line="240" w:lineRule="atLeast"/>
        <w:jc w:val="both"/>
      </w:pPr>
    </w:p>
    <w:p w14:paraId="7F11C9C5" w14:textId="24B00225" w:rsidR="006A14F7" w:rsidRDefault="006A14F7" w:rsidP="006A14F7">
      <w:pPr>
        <w:pStyle w:val="NormaleWeb"/>
        <w:spacing w:after="0" w:line="240" w:lineRule="atLeast"/>
        <w:jc w:val="both"/>
      </w:pPr>
      <w:r>
        <w:t>2. Tale servizio viene garantito a fronte di un contributo annuale complessivo di €30.000,00 da corrispondere all'Associazione Centro “il Pettirosso” in due tranche, la prima entro il 30.06.2023 a fronte di presentazione della documentazione dell’attività svolta e la seconda tranche ad annualità conclusa a seguito di rendicontazione finale.</w:t>
      </w:r>
    </w:p>
    <w:p w14:paraId="0F4F0A27" w14:textId="77777777" w:rsidR="006A14F7" w:rsidRDefault="006A14F7" w:rsidP="006A14F7">
      <w:pPr>
        <w:pStyle w:val="NormaleWeb"/>
        <w:spacing w:after="0" w:line="240" w:lineRule="atLeast"/>
        <w:jc w:val="both"/>
      </w:pPr>
    </w:p>
    <w:p w14:paraId="6D96B060" w14:textId="77777777" w:rsidR="006A14F7" w:rsidRDefault="006A14F7" w:rsidP="006A14F7">
      <w:pPr>
        <w:pStyle w:val="NormaleWeb"/>
        <w:spacing w:before="0" w:beforeAutospacing="0" w:after="0" w:line="240" w:lineRule="atLeast"/>
        <w:jc w:val="both"/>
      </w:pPr>
      <w:r>
        <w:t>3. Le condizioni del servizio prestato complessivamente dall’Associazione Centro il Pettirosso sono le</w:t>
      </w:r>
      <w:r>
        <w:t xml:space="preserve"> </w:t>
      </w:r>
      <w:r>
        <w:t>seguenti:</w:t>
      </w:r>
    </w:p>
    <w:p w14:paraId="4AFD43B8" w14:textId="004837F0" w:rsidR="006A14F7" w:rsidRDefault="006A14F7" w:rsidP="006A14F7">
      <w:pPr>
        <w:pStyle w:val="NormaleWeb"/>
        <w:spacing w:before="0" w:beforeAutospacing="0" w:after="0" w:line="240" w:lineRule="atLeast"/>
        <w:jc w:val="both"/>
      </w:pPr>
      <w:r>
        <w:t>• lo smaltimento è a carico dell'associazione che effettua il recupero;</w:t>
      </w:r>
    </w:p>
    <w:p w14:paraId="711BB48B" w14:textId="77777777" w:rsidR="006A14F7" w:rsidRDefault="006A14F7" w:rsidP="006A14F7">
      <w:pPr>
        <w:pStyle w:val="NormaleWeb"/>
        <w:spacing w:before="0" w:beforeAutospacing="0" w:after="0" w:line="240" w:lineRule="atLeast"/>
        <w:jc w:val="both"/>
      </w:pPr>
      <w:r>
        <w:t>• la taglia minima dell'animale da recuperare non deve essere inferiore ad una lepre;</w:t>
      </w:r>
    </w:p>
    <w:p w14:paraId="1EC659BA" w14:textId="77777777" w:rsidR="006A14F7" w:rsidRDefault="006A14F7" w:rsidP="006A14F7">
      <w:pPr>
        <w:pStyle w:val="NormaleWeb"/>
        <w:spacing w:before="0" w:beforeAutospacing="0" w:after="0" w:line="240" w:lineRule="atLeast"/>
        <w:jc w:val="both"/>
      </w:pPr>
      <w:r>
        <w:t>• i recuperi delle carcasse devono essere effettuati solo sulle strade o aree pubbliche entro le 8 ore dalla</w:t>
      </w:r>
      <w:r>
        <w:t xml:space="preserve"> </w:t>
      </w:r>
      <w:r>
        <w:t>segnalazione; deve essere recuperata la carcassa eccezion fatta per le situazioni in cui tale carcassa può</w:t>
      </w:r>
      <w:r>
        <w:t xml:space="preserve"> </w:t>
      </w:r>
      <w:r>
        <w:t>creare pericolo alla circolazione stradale o quando trattasi di cinghiale malato o ferito, poiché in questi</w:t>
      </w:r>
      <w:r>
        <w:t xml:space="preserve"> </w:t>
      </w:r>
      <w:r>
        <w:t>casi si effettuerà nel più breve tempo possibile con attivazione sulle 24 ore;</w:t>
      </w:r>
    </w:p>
    <w:p w14:paraId="4612B523" w14:textId="5146A8CB" w:rsidR="006A14F7" w:rsidRDefault="006A14F7" w:rsidP="006A14F7">
      <w:pPr>
        <w:pStyle w:val="NormaleWeb"/>
        <w:spacing w:before="0" w:beforeAutospacing="0" w:after="0" w:line="240" w:lineRule="atLeast"/>
        <w:jc w:val="both"/>
      </w:pPr>
      <w:r>
        <w:t>• la richiesta di rimozione dovrà essere effettuata solo da forze dell'ordine, proprietario della strada, o</w:t>
      </w:r>
      <w:r>
        <w:t xml:space="preserve"> </w:t>
      </w:r>
      <w:r>
        <w:t>altra istituzione o ente pubblico.</w:t>
      </w:r>
    </w:p>
    <w:p w14:paraId="56BBC94B" w14:textId="77777777" w:rsidR="006A14F7" w:rsidRDefault="006A14F7" w:rsidP="006A14F7">
      <w:pPr>
        <w:pStyle w:val="NormaleWeb"/>
        <w:spacing w:after="0" w:line="240" w:lineRule="auto"/>
      </w:pPr>
    </w:p>
    <w:p w14:paraId="3C327118" w14:textId="21937D28" w:rsidR="006A14F7" w:rsidRDefault="006A14F7" w:rsidP="006A14F7">
      <w:pPr>
        <w:pStyle w:val="NormaleWeb"/>
        <w:spacing w:before="0" w:beforeAutospacing="0" w:after="0" w:line="240" w:lineRule="atLeast"/>
        <w:jc w:val="both"/>
      </w:pPr>
      <w:r>
        <w:t>4. Al fine di archiviare i dati necessari all’elaborazione di statistiche ritenute di interesse dell’Ente, al</w:t>
      </w:r>
      <w:r>
        <w:t xml:space="preserve"> </w:t>
      </w:r>
      <w:r>
        <w:t>personale del Centro è fatto obbligo di tenuta di uno specifico registro contenente:</w:t>
      </w:r>
    </w:p>
    <w:p w14:paraId="76296F5F" w14:textId="77777777" w:rsidR="006A14F7" w:rsidRDefault="006A14F7" w:rsidP="006A14F7">
      <w:pPr>
        <w:pStyle w:val="NormaleWeb"/>
        <w:spacing w:before="0" w:beforeAutospacing="0" w:after="0" w:line="240" w:lineRule="atLeast"/>
        <w:jc w:val="both"/>
      </w:pPr>
      <w:r>
        <w:t>• Ente o istituzione che ha richiesto l’intervento;</w:t>
      </w:r>
    </w:p>
    <w:p w14:paraId="2ADDEEEB" w14:textId="3AD587D7" w:rsidR="006A14F7" w:rsidRDefault="006A14F7" w:rsidP="006A14F7">
      <w:pPr>
        <w:pStyle w:val="NormaleWeb"/>
        <w:spacing w:before="0" w:beforeAutospacing="0" w:after="0" w:line="240" w:lineRule="atLeast"/>
        <w:jc w:val="both"/>
      </w:pPr>
      <w:r>
        <w:t>• esatta individuazione, utilizzando apposita strumentazione (GPS), del sito in cui sono state raccolte le</w:t>
      </w:r>
      <w:r>
        <w:t xml:space="preserve"> </w:t>
      </w:r>
      <w:r>
        <w:t>carcasse oggetto di intervento;</w:t>
      </w:r>
    </w:p>
    <w:p w14:paraId="1F238557" w14:textId="77777777" w:rsidR="006A14F7" w:rsidRDefault="006A14F7" w:rsidP="006A14F7">
      <w:pPr>
        <w:pStyle w:val="NormaleWeb"/>
        <w:spacing w:before="0" w:beforeAutospacing="0" w:after="0" w:line="240" w:lineRule="atLeast"/>
        <w:jc w:val="both"/>
      </w:pPr>
      <w:r>
        <w:t>• realizzazione di documentazione fotografica quando si tratta di particolari specie, secondo le linee</w:t>
      </w:r>
    </w:p>
    <w:p w14:paraId="0D4F7B4B" w14:textId="77777777" w:rsidR="006A14F7" w:rsidRDefault="006A14F7" w:rsidP="006A14F7">
      <w:pPr>
        <w:pStyle w:val="NormaleWeb"/>
        <w:spacing w:before="0" w:beforeAutospacing="0" w:after="0" w:line="240" w:lineRule="atLeast"/>
        <w:jc w:val="both"/>
      </w:pPr>
      <w:r>
        <w:t>guida indicate dalla Provincia;</w:t>
      </w:r>
    </w:p>
    <w:p w14:paraId="4A9A01F6" w14:textId="77777777" w:rsidR="006A14F7" w:rsidRDefault="006A14F7" w:rsidP="006A14F7">
      <w:pPr>
        <w:pStyle w:val="NormaleWeb"/>
        <w:spacing w:before="0" w:beforeAutospacing="0" w:after="0" w:line="240" w:lineRule="atLeast"/>
        <w:jc w:val="both"/>
      </w:pPr>
      <w:r>
        <w:t>• l’archiviazione dei dati relativi a ciascun intervento in apposito foglio elettronico recante i seguenti</w:t>
      </w:r>
      <w:r>
        <w:t xml:space="preserve"> </w:t>
      </w:r>
      <w:r>
        <w:t>contenuti minimi:</w:t>
      </w:r>
    </w:p>
    <w:p w14:paraId="32E4FD93" w14:textId="77777777" w:rsidR="006A14F7" w:rsidRDefault="006A14F7" w:rsidP="006A14F7">
      <w:pPr>
        <w:pStyle w:val="NormaleWeb"/>
        <w:spacing w:before="0" w:beforeAutospacing="0" w:after="0" w:line="240" w:lineRule="atLeast"/>
        <w:jc w:val="both"/>
      </w:pPr>
      <w:r>
        <w:t>• Specie</w:t>
      </w:r>
    </w:p>
    <w:p w14:paraId="561CCAF8" w14:textId="77777777" w:rsidR="006A14F7" w:rsidRDefault="006A14F7" w:rsidP="006A14F7">
      <w:pPr>
        <w:pStyle w:val="NormaleWeb"/>
        <w:spacing w:before="0" w:beforeAutospacing="0" w:after="0" w:line="240" w:lineRule="atLeast"/>
        <w:jc w:val="both"/>
      </w:pPr>
      <w:r>
        <w:t>• N° esemplari</w:t>
      </w:r>
    </w:p>
    <w:p w14:paraId="06CDDE99" w14:textId="77777777" w:rsidR="006A14F7" w:rsidRDefault="006A14F7" w:rsidP="006A14F7">
      <w:pPr>
        <w:pStyle w:val="NormaleWeb"/>
        <w:spacing w:before="0" w:beforeAutospacing="0" w:after="0" w:line="240" w:lineRule="atLeast"/>
        <w:jc w:val="both"/>
      </w:pPr>
      <w:r>
        <w:t>• Motivo del recupero</w:t>
      </w:r>
    </w:p>
    <w:p w14:paraId="2FB81DD1" w14:textId="77777777" w:rsidR="006A14F7" w:rsidRDefault="006A14F7" w:rsidP="006A14F7">
      <w:pPr>
        <w:pStyle w:val="NormaleWeb"/>
        <w:spacing w:before="0" w:beforeAutospacing="0" w:after="0" w:line="240" w:lineRule="atLeast"/>
        <w:jc w:val="both"/>
      </w:pPr>
      <w:r>
        <w:t>• Incidente stradale (SÌ/NO)</w:t>
      </w:r>
    </w:p>
    <w:p w14:paraId="40D0017C" w14:textId="77777777" w:rsidR="006A14F7" w:rsidRDefault="006A14F7" w:rsidP="006A14F7">
      <w:pPr>
        <w:pStyle w:val="NormaleWeb"/>
        <w:spacing w:before="0" w:beforeAutospacing="0" w:after="0" w:line="240" w:lineRule="atLeast"/>
        <w:jc w:val="both"/>
      </w:pPr>
      <w:r>
        <w:t>• Luogo rinvenimento/provenienza/custodia per i cinghiali malati o feriti</w:t>
      </w:r>
    </w:p>
    <w:p w14:paraId="381A7229" w14:textId="0BF7E9C6" w:rsidR="006A14F7" w:rsidRDefault="006A14F7" w:rsidP="006A14F7">
      <w:pPr>
        <w:pStyle w:val="NormaleWeb"/>
        <w:spacing w:before="0" w:beforeAutospacing="0" w:after="0" w:line="240" w:lineRule="atLeast"/>
        <w:jc w:val="both"/>
      </w:pPr>
      <w:r>
        <w:t>• Coordinata X GPS Coordinata Y GPS Destinazione.</w:t>
      </w:r>
    </w:p>
    <w:p w14:paraId="25E9A15D" w14:textId="08A2C593" w:rsidR="006A14F7" w:rsidRDefault="006A14F7" w:rsidP="006A14F7">
      <w:pPr>
        <w:pStyle w:val="NormaleWeb"/>
        <w:spacing w:after="0" w:line="240" w:lineRule="auto"/>
      </w:pPr>
      <w:r>
        <w:t>Il personale del Centro è tenuto alla spedizione, anche a mezzo di posta elettronica, dell’archivio di cui</w:t>
      </w:r>
      <w:r>
        <w:t xml:space="preserve"> </w:t>
      </w:r>
      <w:r>
        <w:t>sopra a richiesta della Provincia.</w:t>
      </w:r>
    </w:p>
    <w:p w14:paraId="4BD09155" w14:textId="7462AD64" w:rsidR="006A14F7" w:rsidRDefault="006A14F7" w:rsidP="006A14F7">
      <w:pPr>
        <w:pStyle w:val="NormaleWeb"/>
        <w:spacing w:after="0" w:line="240" w:lineRule="auto"/>
        <w:jc w:val="both"/>
      </w:pPr>
      <w:r>
        <w:t>5. Il personale del Centro è tenuto, inoltre, a mantenere a disposizione della Provincia le carcasse degli</w:t>
      </w:r>
      <w:r>
        <w:t xml:space="preserve"> </w:t>
      </w:r>
      <w:r>
        <w:t>animali deceduti per le 24 ore successive alla segnalazione e ciò al fine di permettere gli accertamenti</w:t>
      </w:r>
      <w:r>
        <w:t xml:space="preserve"> </w:t>
      </w:r>
      <w:r>
        <w:t>tecnici ritenuti di interesse per la Provincia medesima.</w:t>
      </w:r>
    </w:p>
    <w:p w14:paraId="721EE926" w14:textId="47892BD0" w:rsidR="006A14F7" w:rsidRDefault="006A14F7" w:rsidP="006A14F7">
      <w:pPr>
        <w:pStyle w:val="NormaleWeb"/>
        <w:spacing w:after="0" w:line="240" w:lineRule="auto"/>
      </w:pPr>
      <w:r>
        <w:t>6. La Convenzione ha validità per l’intera annualità 2023.</w:t>
      </w:r>
    </w:p>
    <w:p w14:paraId="14A8F630" w14:textId="6B878793" w:rsidR="006A14F7" w:rsidRDefault="006A14F7" w:rsidP="006A14F7">
      <w:pPr>
        <w:pStyle w:val="NormaleWeb"/>
        <w:spacing w:after="0" w:line="240" w:lineRule="auto"/>
        <w:jc w:val="both"/>
      </w:pPr>
      <w:r>
        <w:lastRenderedPageBreak/>
        <w:t>7. Le parti potranno recedere dalla presente Convenzione con congruo preavviso, per gravi inadempienze o in presenza di significativi cambiamenti. La Provincia potrà recedere autonomamente</w:t>
      </w:r>
      <w:r>
        <w:t xml:space="preserve"> </w:t>
      </w:r>
      <w:r>
        <w:t>in qualsiasi momento, previo motivato atto, con preavviso di almeno 30 (trenta) giorni.</w:t>
      </w:r>
    </w:p>
    <w:p w14:paraId="670FCB17" w14:textId="5D4F4966" w:rsidR="006A14F7" w:rsidRDefault="006A14F7" w:rsidP="006A14F7">
      <w:pPr>
        <w:pStyle w:val="NormaleWeb"/>
        <w:spacing w:after="0" w:line="240" w:lineRule="auto"/>
        <w:jc w:val="both"/>
      </w:pPr>
      <w:r>
        <w:t>Il presente atto verrà registrato soltanto in caso d'uso ai sensi dell'art. 1 – tabella allegato B al D.P.R. 26/04/1986 n. 131 ed è esente dall'imposta di bollo ai sensi dell'art. 27 bis dell'allegato B al D.P.R. 26/10/1972 n. 642, essendo un'organizzazione non lucrativa di utilità sociale.</w:t>
      </w:r>
    </w:p>
    <w:p w14:paraId="45BFB59B" w14:textId="77777777" w:rsidR="006A14F7" w:rsidRDefault="006A14F7" w:rsidP="006A14F7">
      <w:pPr>
        <w:pStyle w:val="NormaleWeb"/>
        <w:spacing w:after="0" w:line="240" w:lineRule="auto"/>
        <w:jc w:val="both"/>
      </w:pPr>
    </w:p>
    <w:p w14:paraId="66BAF5BF" w14:textId="211BEE14" w:rsidR="006A14F7" w:rsidRDefault="006A14F7" w:rsidP="006A14F7">
      <w:pPr>
        <w:pStyle w:val="NormaleWeb"/>
        <w:spacing w:after="0" w:line="240" w:lineRule="auto"/>
      </w:pPr>
      <w:r>
        <w:t>Fatto in unico originale, letto, approvato e sottoscritto</w:t>
      </w:r>
    </w:p>
    <w:p w14:paraId="2D727FEC" w14:textId="77777777" w:rsidR="006A14F7" w:rsidRDefault="006A14F7" w:rsidP="006A14F7">
      <w:pPr>
        <w:pStyle w:val="NormaleWeb"/>
        <w:spacing w:after="0" w:line="240" w:lineRule="auto"/>
      </w:pPr>
      <w:r>
        <w:t>Modena, lì</w:t>
      </w:r>
    </w:p>
    <w:p w14:paraId="1CA24AEA" w14:textId="77777777" w:rsidR="006A14F7" w:rsidRDefault="006A14F7" w:rsidP="006A14F7">
      <w:pPr>
        <w:pStyle w:val="NormaleWeb"/>
        <w:spacing w:after="0" w:line="240" w:lineRule="auto"/>
      </w:pPr>
    </w:p>
    <w:p w14:paraId="1920C61B" w14:textId="77777777" w:rsidR="006A14F7" w:rsidRDefault="006A14F7" w:rsidP="006A14F7">
      <w:pPr>
        <w:pStyle w:val="NormaleWeb"/>
        <w:spacing w:after="0" w:line="240" w:lineRule="auto"/>
      </w:pPr>
      <w:r>
        <w:t xml:space="preserve">Provincia di Modena </w:t>
      </w:r>
    </w:p>
    <w:p w14:paraId="195CBE25" w14:textId="77777777" w:rsidR="006A14F7" w:rsidRDefault="006A14F7" w:rsidP="006A14F7">
      <w:pPr>
        <w:pStyle w:val="NormaleWeb"/>
        <w:spacing w:after="0" w:line="240" w:lineRule="auto"/>
      </w:pPr>
      <w:r>
        <w:t>Dirigente del Servizio Affari Generali e Polizia Provinciale</w:t>
      </w:r>
    </w:p>
    <w:p w14:paraId="15F75E19" w14:textId="77777777" w:rsidR="006A14F7" w:rsidRDefault="006A14F7" w:rsidP="006A14F7">
      <w:pPr>
        <w:pStyle w:val="NormaleWeb"/>
        <w:spacing w:after="0" w:line="240" w:lineRule="auto"/>
      </w:pPr>
      <w:r>
        <w:t>Gambarini Patrizia</w:t>
      </w:r>
    </w:p>
    <w:p w14:paraId="4DE19197" w14:textId="77777777" w:rsidR="006A14F7" w:rsidRDefault="006A14F7" w:rsidP="006A14F7">
      <w:pPr>
        <w:pStyle w:val="NormaleWeb"/>
        <w:spacing w:after="0" w:line="240" w:lineRule="auto"/>
      </w:pPr>
    </w:p>
    <w:p w14:paraId="619B23A6" w14:textId="77777777" w:rsidR="006A14F7" w:rsidRDefault="006A14F7" w:rsidP="006A14F7">
      <w:pPr>
        <w:pStyle w:val="NormaleWeb"/>
        <w:spacing w:after="0" w:line="240" w:lineRule="auto"/>
      </w:pPr>
      <w:r>
        <w:t>Centro Soccorso Animali</w:t>
      </w:r>
    </w:p>
    <w:p w14:paraId="17B37053" w14:textId="77777777" w:rsidR="006A14F7" w:rsidRDefault="006A14F7" w:rsidP="006A14F7">
      <w:pPr>
        <w:pStyle w:val="NormaleWeb"/>
        <w:spacing w:after="0" w:line="240" w:lineRule="auto"/>
      </w:pPr>
      <w:r>
        <w:t>Centro Fauna Selvatica “il Pettirosso”</w:t>
      </w:r>
    </w:p>
    <w:p w14:paraId="59E8CB89" w14:textId="77777777" w:rsidR="006A14F7" w:rsidRDefault="006A14F7" w:rsidP="006A14F7">
      <w:pPr>
        <w:pStyle w:val="NormaleWeb"/>
        <w:spacing w:after="0" w:line="240" w:lineRule="auto"/>
      </w:pPr>
      <w:r>
        <w:t>Milani Pier Francesco</w:t>
      </w:r>
    </w:p>
    <w:p w14:paraId="52D52720" w14:textId="77777777" w:rsidR="006A14F7" w:rsidRDefault="006A14F7" w:rsidP="006A14F7">
      <w:pPr>
        <w:pStyle w:val="NormaleWeb"/>
        <w:spacing w:after="0" w:line="240" w:lineRule="auto"/>
      </w:pPr>
    </w:p>
    <w:p w14:paraId="7BF5CEF1" w14:textId="77777777" w:rsidR="00C11610" w:rsidRDefault="00C11610"/>
    <w:sectPr w:rsidR="00C11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F7"/>
    <w:rsid w:val="006A14F7"/>
    <w:rsid w:val="00C11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4B54"/>
  <w15:chartTrackingRefBased/>
  <w15:docId w15:val="{9CA8C802-8D4E-4DC3-B8FD-570CE1D7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14F7"/>
    <w:pPr>
      <w:spacing w:before="100" w:beforeAutospacing="1" w:after="142" w:line="288"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8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Borghi</dc:creator>
  <cp:keywords/>
  <dc:description/>
  <cp:lastModifiedBy>Elena Borghi</cp:lastModifiedBy>
  <cp:revision>1</cp:revision>
  <dcterms:created xsi:type="dcterms:W3CDTF">2023-01-13T09:48:00Z</dcterms:created>
  <dcterms:modified xsi:type="dcterms:W3CDTF">2023-01-13T09:56:00Z</dcterms:modified>
</cp:coreProperties>
</file>